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F5C10" w14:textId="77777777" w:rsidR="005D5E96" w:rsidRPr="00060716" w:rsidRDefault="005D5E96" w:rsidP="005D5E96">
      <w:pPr>
        <w:jc w:val="center"/>
      </w:pPr>
      <w:r>
        <w:rPr>
          <w:noProof/>
        </w:rPr>
        <w:drawing>
          <wp:inline distT="0" distB="0" distL="0" distR="0" wp14:anchorId="36E7E988" wp14:editId="79F6CAAA">
            <wp:extent cx="2438400"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38400" cy="771525"/>
                    </a:xfrm>
                    <a:prstGeom prst="rect">
                      <a:avLst/>
                    </a:prstGeom>
                    <a:noFill/>
                    <a:ln>
                      <a:noFill/>
                    </a:ln>
                  </pic:spPr>
                </pic:pic>
              </a:graphicData>
            </a:graphic>
          </wp:inline>
        </w:drawing>
      </w:r>
    </w:p>
    <w:p w14:paraId="31CBC0A2" w14:textId="77777777" w:rsidR="005D5E96" w:rsidRPr="00834D3E" w:rsidRDefault="005D5E96" w:rsidP="005D5E96">
      <w:pPr>
        <w:jc w:val="center"/>
        <w:rPr>
          <w:b/>
          <w:sz w:val="28"/>
          <w:szCs w:val="28"/>
        </w:rPr>
      </w:pPr>
      <w:r w:rsidRPr="00834D3E">
        <w:rPr>
          <w:b/>
          <w:sz w:val="28"/>
          <w:szCs w:val="28"/>
        </w:rPr>
        <w:t>TOWNSHIP OF GUELPH/ERAMOSA</w:t>
      </w:r>
    </w:p>
    <w:p w14:paraId="70A9D320" w14:textId="77777777" w:rsidR="005D5E96" w:rsidRPr="00834D3E" w:rsidRDefault="005D5E96" w:rsidP="005D5E96">
      <w:pPr>
        <w:jc w:val="center"/>
        <w:rPr>
          <w:b/>
          <w:sz w:val="28"/>
          <w:szCs w:val="28"/>
        </w:rPr>
      </w:pPr>
      <w:r w:rsidRPr="00834D3E">
        <w:rPr>
          <w:b/>
          <w:sz w:val="28"/>
          <w:szCs w:val="28"/>
        </w:rPr>
        <w:t>N O T I C E</w:t>
      </w:r>
    </w:p>
    <w:p w14:paraId="3E156F62" w14:textId="77777777" w:rsidR="005D5E96" w:rsidRDefault="005D5E96" w:rsidP="005D5E96">
      <w:pPr>
        <w:jc w:val="center"/>
        <w:rPr>
          <w:b/>
          <w:sz w:val="28"/>
          <w:szCs w:val="28"/>
        </w:rPr>
      </w:pPr>
      <w:r>
        <w:rPr>
          <w:b/>
          <w:sz w:val="28"/>
          <w:szCs w:val="28"/>
        </w:rPr>
        <w:t>VACANCIES ON COMMITTEES</w:t>
      </w:r>
    </w:p>
    <w:p w14:paraId="575EC6B6" w14:textId="77777777" w:rsidR="005D5E96" w:rsidRPr="00060716" w:rsidRDefault="005D5E96" w:rsidP="005D5E96">
      <w:pPr>
        <w:jc w:val="center"/>
        <w:rPr>
          <w:b/>
          <w:sz w:val="28"/>
          <w:szCs w:val="28"/>
        </w:rPr>
      </w:pPr>
    </w:p>
    <w:p w14:paraId="69FA123A" w14:textId="5AF9A645" w:rsidR="005D5E96" w:rsidRPr="005264FE" w:rsidRDefault="005D5E96" w:rsidP="005D5E96">
      <w:pPr>
        <w:pStyle w:val="standard"/>
        <w:jc w:val="both"/>
        <w:rPr>
          <w:rFonts w:ascii="Arial" w:hAnsi="Arial" w:cs="Arial"/>
          <w:sz w:val="22"/>
          <w:szCs w:val="22"/>
        </w:rPr>
      </w:pPr>
      <w:r w:rsidRPr="005264FE">
        <w:rPr>
          <w:rFonts w:ascii="Arial" w:hAnsi="Arial" w:cs="Arial"/>
          <w:b/>
          <w:sz w:val="22"/>
          <w:szCs w:val="22"/>
        </w:rPr>
        <w:t>TAKE NOTICE</w:t>
      </w:r>
      <w:r w:rsidRPr="005264FE">
        <w:rPr>
          <w:rFonts w:ascii="Arial" w:hAnsi="Arial" w:cs="Arial"/>
          <w:sz w:val="22"/>
          <w:szCs w:val="22"/>
        </w:rPr>
        <w:t xml:space="preserve"> that the Township of Guelph/Eramosa is inviting applications from </w:t>
      </w:r>
      <w:proofErr w:type="gramStart"/>
      <w:r w:rsidRPr="005264FE">
        <w:rPr>
          <w:rFonts w:ascii="Arial" w:hAnsi="Arial" w:cs="Arial"/>
          <w:sz w:val="22"/>
          <w:szCs w:val="22"/>
        </w:rPr>
        <w:t>persons</w:t>
      </w:r>
      <w:proofErr w:type="gramEnd"/>
      <w:r w:rsidRPr="005264FE">
        <w:rPr>
          <w:rFonts w:ascii="Arial" w:hAnsi="Arial" w:cs="Arial"/>
          <w:sz w:val="22"/>
          <w:szCs w:val="22"/>
        </w:rPr>
        <w:t xml:space="preserve"> who wish to represent the Township in the following positions for the upcoming </w:t>
      </w:r>
      <w:proofErr w:type="gramStart"/>
      <w:r w:rsidRPr="005264FE">
        <w:rPr>
          <w:rFonts w:ascii="Arial" w:hAnsi="Arial" w:cs="Arial"/>
          <w:sz w:val="22"/>
          <w:szCs w:val="22"/>
        </w:rPr>
        <w:t>four year</w:t>
      </w:r>
      <w:proofErr w:type="gramEnd"/>
      <w:r w:rsidRPr="005264FE">
        <w:rPr>
          <w:rFonts w:ascii="Arial" w:hAnsi="Arial" w:cs="Arial"/>
          <w:sz w:val="22"/>
          <w:szCs w:val="22"/>
        </w:rPr>
        <w:t xml:space="preserve"> term of Council, from November 1</w:t>
      </w:r>
      <w:r w:rsidR="001F527D">
        <w:rPr>
          <w:rFonts w:ascii="Arial" w:hAnsi="Arial" w:cs="Arial"/>
          <w:sz w:val="22"/>
          <w:szCs w:val="22"/>
        </w:rPr>
        <w:t>5</w:t>
      </w:r>
      <w:proofErr w:type="gramStart"/>
      <w:r w:rsidRPr="005264FE">
        <w:rPr>
          <w:rFonts w:ascii="Arial" w:hAnsi="Arial" w:cs="Arial"/>
          <w:sz w:val="22"/>
          <w:szCs w:val="22"/>
        </w:rPr>
        <w:t xml:space="preserve"> 202</w:t>
      </w:r>
      <w:r>
        <w:rPr>
          <w:rFonts w:ascii="Arial" w:hAnsi="Arial" w:cs="Arial"/>
          <w:sz w:val="22"/>
          <w:szCs w:val="22"/>
        </w:rPr>
        <w:t>6</w:t>
      </w:r>
      <w:proofErr w:type="gramEnd"/>
      <w:r w:rsidRPr="005264FE">
        <w:rPr>
          <w:rFonts w:ascii="Arial" w:hAnsi="Arial" w:cs="Arial"/>
          <w:sz w:val="22"/>
          <w:szCs w:val="22"/>
        </w:rPr>
        <w:t xml:space="preserve"> to November 1</w:t>
      </w:r>
      <w:r w:rsidR="001F527D">
        <w:rPr>
          <w:rFonts w:ascii="Arial" w:hAnsi="Arial" w:cs="Arial"/>
          <w:sz w:val="22"/>
          <w:szCs w:val="22"/>
        </w:rPr>
        <w:t>4</w:t>
      </w:r>
      <w:r w:rsidRPr="005264FE">
        <w:rPr>
          <w:rFonts w:ascii="Arial" w:hAnsi="Arial" w:cs="Arial"/>
          <w:sz w:val="22"/>
          <w:szCs w:val="22"/>
        </w:rPr>
        <w:t>, 20</w:t>
      </w:r>
      <w:r>
        <w:rPr>
          <w:rFonts w:ascii="Arial" w:hAnsi="Arial" w:cs="Arial"/>
          <w:sz w:val="22"/>
          <w:szCs w:val="22"/>
        </w:rPr>
        <w:t>30</w:t>
      </w:r>
      <w:r w:rsidRPr="005264FE">
        <w:rPr>
          <w:rFonts w:ascii="Arial" w:hAnsi="Arial" w:cs="Arial"/>
          <w:sz w:val="22"/>
          <w:szCs w:val="22"/>
        </w:rPr>
        <w:t>:</w:t>
      </w:r>
    </w:p>
    <w:p w14:paraId="399A1A4E" w14:textId="70868C66" w:rsidR="005D5E96" w:rsidRPr="005D5E96" w:rsidRDefault="005D5E96" w:rsidP="005D5E96">
      <w:pPr>
        <w:pStyle w:val="standard"/>
        <w:spacing w:before="0" w:beforeAutospacing="0" w:after="0" w:afterAutospacing="0"/>
        <w:jc w:val="both"/>
        <w:rPr>
          <w:rFonts w:ascii="Arial" w:hAnsi="Arial" w:cs="Arial"/>
          <w:b/>
          <w:bCs/>
          <w:sz w:val="22"/>
          <w:szCs w:val="22"/>
        </w:rPr>
      </w:pPr>
      <w:r w:rsidRPr="005264FE">
        <w:rPr>
          <w:rFonts w:ascii="Arial" w:hAnsi="Arial" w:cs="Arial"/>
          <w:b/>
          <w:sz w:val="22"/>
          <w:szCs w:val="22"/>
        </w:rPr>
        <w:t>POUNDKEEPER</w:t>
      </w:r>
      <w:r w:rsidRPr="005264FE">
        <w:rPr>
          <w:rFonts w:ascii="Arial" w:hAnsi="Arial" w:cs="Arial"/>
          <w:sz w:val="22"/>
          <w:szCs w:val="22"/>
        </w:rPr>
        <w:t xml:space="preserve"> </w:t>
      </w:r>
      <w:r w:rsidRPr="005D5E96">
        <w:rPr>
          <w:rFonts w:ascii="Arial" w:hAnsi="Arial" w:cs="Arial"/>
          <w:b/>
          <w:bCs/>
          <w:sz w:val="22"/>
          <w:szCs w:val="22"/>
        </w:rPr>
        <w:t>(1 position)</w:t>
      </w:r>
    </w:p>
    <w:p w14:paraId="67EFF701" w14:textId="77777777" w:rsidR="005D5E96" w:rsidRPr="005264FE" w:rsidRDefault="005D5E96" w:rsidP="005D5E96">
      <w:pPr>
        <w:pStyle w:val="standard"/>
        <w:spacing w:before="0" w:beforeAutospacing="0" w:after="0" w:afterAutospacing="0"/>
        <w:jc w:val="both"/>
        <w:rPr>
          <w:rFonts w:ascii="Arial" w:hAnsi="Arial" w:cs="Arial"/>
          <w:sz w:val="22"/>
          <w:szCs w:val="22"/>
        </w:rPr>
      </w:pPr>
      <w:r w:rsidRPr="005264FE">
        <w:rPr>
          <w:rFonts w:ascii="Arial" w:hAnsi="Arial" w:cs="Arial"/>
          <w:sz w:val="22"/>
          <w:szCs w:val="22"/>
        </w:rPr>
        <w:t xml:space="preserve">In accordance with the </w:t>
      </w:r>
      <w:r w:rsidRPr="005D5E96">
        <w:rPr>
          <w:rFonts w:ascii="Arial" w:hAnsi="Arial" w:cs="Arial"/>
          <w:i/>
          <w:iCs/>
          <w:sz w:val="22"/>
          <w:szCs w:val="22"/>
        </w:rPr>
        <w:t>Pounds Act</w:t>
      </w:r>
      <w:r w:rsidRPr="005264FE">
        <w:rPr>
          <w:rFonts w:ascii="Arial" w:hAnsi="Arial" w:cs="Arial"/>
          <w:sz w:val="22"/>
          <w:szCs w:val="22"/>
        </w:rPr>
        <w:t xml:space="preserve">, the </w:t>
      </w:r>
      <w:proofErr w:type="spellStart"/>
      <w:r w:rsidRPr="005264FE">
        <w:rPr>
          <w:rFonts w:ascii="Arial" w:hAnsi="Arial" w:cs="Arial"/>
          <w:sz w:val="22"/>
          <w:szCs w:val="22"/>
        </w:rPr>
        <w:t>Poundkeeper</w:t>
      </w:r>
      <w:proofErr w:type="spellEnd"/>
      <w:r w:rsidRPr="005264FE">
        <w:rPr>
          <w:rFonts w:ascii="Arial" w:hAnsi="Arial" w:cs="Arial"/>
          <w:sz w:val="22"/>
          <w:szCs w:val="22"/>
        </w:rPr>
        <w:t xml:space="preserve"> shall investigate and cause to be impounded any large animal and farm livestock, other than dogs, found being at large or trespassing on public or private property or public road allowance and cause them to be sold, if they are not claimed within a reasonable time.</w:t>
      </w:r>
      <w:r>
        <w:rPr>
          <w:rFonts w:ascii="Arial" w:hAnsi="Arial" w:cs="Arial"/>
          <w:sz w:val="22"/>
          <w:szCs w:val="22"/>
        </w:rPr>
        <w:t xml:space="preserve"> </w:t>
      </w:r>
      <w:r w:rsidRPr="00522643">
        <w:rPr>
          <w:rFonts w:ascii="Arial" w:hAnsi="Arial" w:cs="Arial"/>
          <w:b/>
          <w:bCs/>
          <w:sz w:val="22"/>
          <w:szCs w:val="22"/>
        </w:rPr>
        <w:t>Payment for this position is $90.00 per call, plus mileage.</w:t>
      </w:r>
    </w:p>
    <w:p w14:paraId="7BE3C4F1" w14:textId="77777777" w:rsidR="005D5E96" w:rsidRPr="005264FE" w:rsidRDefault="005D5E96" w:rsidP="005D5E96">
      <w:pPr>
        <w:pStyle w:val="standard"/>
        <w:spacing w:before="0" w:beforeAutospacing="0" w:after="0" w:afterAutospacing="0"/>
        <w:jc w:val="both"/>
        <w:rPr>
          <w:rFonts w:ascii="Arial" w:hAnsi="Arial" w:cs="Arial"/>
          <w:sz w:val="22"/>
          <w:szCs w:val="22"/>
        </w:rPr>
      </w:pPr>
    </w:p>
    <w:p w14:paraId="6C073ABF" w14:textId="74C51E83" w:rsidR="005D5E96" w:rsidRPr="005264FE" w:rsidRDefault="005D5E96" w:rsidP="005D5E96">
      <w:pPr>
        <w:pStyle w:val="standard"/>
        <w:spacing w:before="0" w:beforeAutospacing="0" w:after="0" w:afterAutospacing="0"/>
        <w:jc w:val="both"/>
        <w:rPr>
          <w:rFonts w:ascii="Arial" w:hAnsi="Arial" w:cs="Arial"/>
          <w:b/>
          <w:sz w:val="22"/>
          <w:szCs w:val="22"/>
        </w:rPr>
      </w:pPr>
      <w:r w:rsidRPr="005264FE">
        <w:rPr>
          <w:rFonts w:ascii="Arial" w:hAnsi="Arial" w:cs="Arial"/>
          <w:b/>
          <w:sz w:val="22"/>
          <w:szCs w:val="22"/>
        </w:rPr>
        <w:t>LIVESTOCK VALUER (1 position)</w:t>
      </w:r>
    </w:p>
    <w:p w14:paraId="6C65B27C" w14:textId="13DF2949" w:rsidR="005D5E96" w:rsidRPr="00522643" w:rsidRDefault="005D5E96" w:rsidP="005D5E96">
      <w:pPr>
        <w:pStyle w:val="standard"/>
        <w:spacing w:before="0" w:beforeAutospacing="0" w:after="0" w:afterAutospacing="0"/>
        <w:jc w:val="both"/>
        <w:rPr>
          <w:rFonts w:ascii="Arial" w:hAnsi="Arial" w:cs="Arial"/>
          <w:bCs/>
          <w:sz w:val="22"/>
          <w:szCs w:val="22"/>
        </w:rPr>
      </w:pPr>
      <w:r w:rsidRPr="005264FE">
        <w:rPr>
          <w:rFonts w:ascii="Arial" w:hAnsi="Arial" w:cs="Arial"/>
          <w:bCs/>
          <w:sz w:val="22"/>
          <w:szCs w:val="22"/>
        </w:rPr>
        <w:t xml:space="preserve">The </w:t>
      </w:r>
      <w:r w:rsidRPr="005D5E96">
        <w:rPr>
          <w:rFonts w:ascii="Arial" w:hAnsi="Arial" w:cs="Arial"/>
          <w:bCs/>
          <w:i/>
          <w:iCs/>
          <w:sz w:val="22"/>
          <w:szCs w:val="22"/>
        </w:rPr>
        <w:t xml:space="preserve">Livestock, Poultry and </w:t>
      </w:r>
      <w:proofErr w:type="gramStart"/>
      <w:r w:rsidRPr="005D5E96">
        <w:rPr>
          <w:rFonts w:ascii="Arial" w:hAnsi="Arial" w:cs="Arial"/>
          <w:bCs/>
          <w:i/>
          <w:iCs/>
          <w:sz w:val="22"/>
          <w:szCs w:val="22"/>
        </w:rPr>
        <w:t>Honey Bee</w:t>
      </w:r>
      <w:proofErr w:type="gramEnd"/>
      <w:r w:rsidRPr="005D5E96">
        <w:rPr>
          <w:rFonts w:ascii="Arial" w:hAnsi="Arial" w:cs="Arial"/>
          <w:bCs/>
          <w:i/>
          <w:iCs/>
          <w:sz w:val="22"/>
          <w:szCs w:val="22"/>
        </w:rPr>
        <w:t xml:space="preserve"> Protection Act</w:t>
      </w:r>
      <w:r w:rsidRPr="005264FE">
        <w:rPr>
          <w:rFonts w:ascii="Arial" w:hAnsi="Arial" w:cs="Arial"/>
          <w:bCs/>
          <w:sz w:val="22"/>
          <w:szCs w:val="22"/>
        </w:rPr>
        <w:t xml:space="preserve"> requires the Council of every local municipality to appoint one or more Livestock Valuers. The Municipality is responsible for claims wherein the livestock or poultry has been killed or injured by a dog</w:t>
      </w:r>
      <w:r w:rsidR="00CB7482">
        <w:rPr>
          <w:rFonts w:ascii="Arial" w:hAnsi="Arial" w:cs="Arial"/>
          <w:bCs/>
          <w:sz w:val="22"/>
          <w:szCs w:val="22"/>
        </w:rPr>
        <w:t xml:space="preserve">, </w:t>
      </w:r>
      <w:r w:rsidRPr="005264FE">
        <w:rPr>
          <w:rFonts w:ascii="Arial" w:hAnsi="Arial" w:cs="Arial"/>
          <w:bCs/>
          <w:sz w:val="22"/>
          <w:szCs w:val="22"/>
        </w:rPr>
        <w:t>wolf</w:t>
      </w:r>
      <w:r w:rsidR="00CB7482">
        <w:rPr>
          <w:rFonts w:ascii="Arial" w:hAnsi="Arial" w:cs="Arial"/>
          <w:bCs/>
          <w:sz w:val="22"/>
          <w:szCs w:val="22"/>
        </w:rPr>
        <w:t>, or other wild animal</w:t>
      </w:r>
      <w:r w:rsidRPr="005264FE">
        <w:rPr>
          <w:rFonts w:ascii="Arial" w:hAnsi="Arial" w:cs="Arial"/>
          <w:bCs/>
          <w:sz w:val="22"/>
          <w:szCs w:val="22"/>
        </w:rPr>
        <w:t>. The Livestock Valuer investigates the claims and determines the amount to be paid to the owner of the injured or killed livestock.</w:t>
      </w:r>
      <w:r>
        <w:rPr>
          <w:rFonts w:ascii="Arial" w:hAnsi="Arial" w:cs="Arial"/>
          <w:bCs/>
          <w:sz w:val="22"/>
          <w:szCs w:val="22"/>
        </w:rPr>
        <w:t xml:space="preserve"> </w:t>
      </w:r>
      <w:r w:rsidRPr="00522643">
        <w:rPr>
          <w:rFonts w:ascii="Arial" w:hAnsi="Arial" w:cs="Arial"/>
          <w:b/>
          <w:bCs/>
          <w:sz w:val="22"/>
          <w:szCs w:val="22"/>
        </w:rPr>
        <w:t>Payment for this position is $90.00 per call, plus mileage.</w:t>
      </w:r>
    </w:p>
    <w:p w14:paraId="147D3E0E" w14:textId="77777777" w:rsidR="005D5E96" w:rsidRPr="005264FE" w:rsidRDefault="005D5E96" w:rsidP="005D5E96">
      <w:pPr>
        <w:pStyle w:val="standard"/>
        <w:tabs>
          <w:tab w:val="left" w:pos="1005"/>
        </w:tabs>
        <w:spacing w:before="0" w:beforeAutospacing="0" w:after="0" w:afterAutospacing="0"/>
        <w:jc w:val="both"/>
        <w:rPr>
          <w:rFonts w:ascii="Arial" w:hAnsi="Arial" w:cs="Arial"/>
          <w:sz w:val="22"/>
          <w:szCs w:val="22"/>
        </w:rPr>
      </w:pPr>
    </w:p>
    <w:p w14:paraId="23C24E11" w14:textId="37418A06" w:rsidR="005D5E96" w:rsidRPr="005D5E96" w:rsidRDefault="005D5E96" w:rsidP="005D5E96">
      <w:pPr>
        <w:pStyle w:val="standard"/>
        <w:spacing w:before="0" w:beforeAutospacing="0" w:after="0" w:afterAutospacing="0"/>
        <w:jc w:val="both"/>
        <w:rPr>
          <w:rFonts w:ascii="Arial" w:hAnsi="Arial" w:cs="Arial"/>
          <w:b/>
          <w:sz w:val="22"/>
          <w:szCs w:val="22"/>
        </w:rPr>
      </w:pPr>
      <w:r w:rsidRPr="005264FE">
        <w:rPr>
          <w:rFonts w:ascii="Arial" w:hAnsi="Arial" w:cs="Arial"/>
          <w:b/>
          <w:sz w:val="22"/>
          <w:szCs w:val="22"/>
        </w:rPr>
        <w:t xml:space="preserve">PROPERTY STANDARDS/FENCE </w:t>
      </w:r>
      <w:r w:rsidRPr="005D5E96">
        <w:rPr>
          <w:rFonts w:ascii="Arial" w:hAnsi="Arial" w:cs="Arial"/>
          <w:b/>
          <w:sz w:val="22"/>
          <w:szCs w:val="22"/>
        </w:rPr>
        <w:t xml:space="preserve">VIEWERS (3 positions) </w:t>
      </w:r>
    </w:p>
    <w:p w14:paraId="7039B7BE" w14:textId="77777777" w:rsidR="005D5E96" w:rsidRPr="005264FE" w:rsidRDefault="005D5E96" w:rsidP="005D5E96">
      <w:pPr>
        <w:pStyle w:val="standard"/>
        <w:spacing w:before="0" w:beforeAutospacing="0" w:after="0" w:afterAutospacing="0"/>
        <w:jc w:val="both"/>
        <w:rPr>
          <w:rFonts w:ascii="Arial" w:hAnsi="Arial" w:cs="Arial"/>
          <w:sz w:val="22"/>
          <w:szCs w:val="22"/>
        </w:rPr>
      </w:pPr>
      <w:r w:rsidRPr="005264FE">
        <w:rPr>
          <w:rFonts w:ascii="Arial" w:hAnsi="Arial" w:cs="Arial"/>
          <w:sz w:val="22"/>
          <w:szCs w:val="22"/>
        </w:rPr>
        <w:t>The Township of Guelph/Eramosa has set standards for the maintenance and occupancy of properties within its boundaries. The function of this committee is twofold: 1) to hear appeals, filed by owners or occupants of property within the Township of Guelph/Eramosa, after they have been served with an order to maintain their property according to the standards prescribed by Property Standards By-law 50/2018</w:t>
      </w:r>
      <w:r>
        <w:rPr>
          <w:rFonts w:ascii="Arial" w:hAnsi="Arial" w:cs="Arial"/>
          <w:sz w:val="22"/>
          <w:szCs w:val="22"/>
        </w:rPr>
        <w:t>, this may be done in-person or virtually (at Committee’s discretion)</w:t>
      </w:r>
      <w:r w:rsidRPr="005264FE">
        <w:rPr>
          <w:rFonts w:ascii="Arial" w:hAnsi="Arial" w:cs="Arial"/>
          <w:sz w:val="22"/>
          <w:szCs w:val="22"/>
        </w:rPr>
        <w:t xml:space="preserve">; as well as 2) arbitrate when the owners of a property are unable to reach an agreement when a new line fence is to be constructed or an existing line fence is to be reconstructed or repaired (concordant to the </w:t>
      </w:r>
      <w:r w:rsidRPr="005264FE">
        <w:rPr>
          <w:rFonts w:ascii="Arial" w:hAnsi="Arial" w:cs="Arial"/>
          <w:i/>
          <w:iCs/>
          <w:sz w:val="22"/>
          <w:szCs w:val="22"/>
        </w:rPr>
        <w:t>Line Fences Act</w:t>
      </w:r>
      <w:r w:rsidRPr="005264FE">
        <w:rPr>
          <w:rFonts w:ascii="Arial" w:hAnsi="Arial" w:cs="Arial"/>
          <w:sz w:val="22"/>
          <w:szCs w:val="22"/>
        </w:rPr>
        <w:t>).</w:t>
      </w:r>
    </w:p>
    <w:p w14:paraId="714ADE7E" w14:textId="6E0A5279" w:rsidR="005D5E96" w:rsidRPr="00522643" w:rsidRDefault="005D5E96" w:rsidP="005D5E96">
      <w:pPr>
        <w:pStyle w:val="standard"/>
        <w:spacing w:before="0" w:beforeAutospacing="0" w:after="0" w:afterAutospacing="0"/>
        <w:jc w:val="both"/>
        <w:rPr>
          <w:rFonts w:ascii="Arial" w:hAnsi="Arial" w:cs="Arial"/>
          <w:b/>
          <w:bCs/>
          <w:sz w:val="22"/>
          <w:szCs w:val="22"/>
        </w:rPr>
      </w:pPr>
      <w:r w:rsidRPr="005264FE">
        <w:rPr>
          <w:rFonts w:ascii="Arial" w:hAnsi="Arial" w:cs="Arial"/>
          <w:sz w:val="22"/>
          <w:szCs w:val="22"/>
        </w:rPr>
        <w:t>The Property Standards/Fence Viewers Committee will meet when required and will not have a set meeting schedule.</w:t>
      </w:r>
      <w:r>
        <w:rPr>
          <w:rFonts w:ascii="Arial" w:hAnsi="Arial" w:cs="Arial"/>
          <w:sz w:val="22"/>
          <w:szCs w:val="22"/>
        </w:rPr>
        <w:t xml:space="preserve"> </w:t>
      </w:r>
      <w:r w:rsidRPr="00522643">
        <w:rPr>
          <w:rFonts w:ascii="Arial" w:hAnsi="Arial" w:cs="Arial"/>
          <w:b/>
          <w:bCs/>
          <w:sz w:val="22"/>
          <w:szCs w:val="22"/>
        </w:rPr>
        <w:t>Payment for this position is $12</w:t>
      </w:r>
      <w:r>
        <w:rPr>
          <w:rFonts w:ascii="Arial" w:hAnsi="Arial" w:cs="Arial"/>
          <w:b/>
          <w:bCs/>
          <w:sz w:val="22"/>
          <w:szCs w:val="22"/>
        </w:rPr>
        <w:t>5</w:t>
      </w:r>
      <w:r w:rsidRPr="00522643">
        <w:rPr>
          <w:rFonts w:ascii="Arial" w:hAnsi="Arial" w:cs="Arial"/>
          <w:b/>
          <w:bCs/>
          <w:sz w:val="22"/>
          <w:szCs w:val="22"/>
        </w:rPr>
        <w:t>.00 per meeting</w:t>
      </w:r>
      <w:r>
        <w:rPr>
          <w:rFonts w:ascii="Arial" w:hAnsi="Arial" w:cs="Arial"/>
          <w:b/>
          <w:bCs/>
          <w:sz w:val="22"/>
          <w:szCs w:val="22"/>
        </w:rPr>
        <w:t>.</w:t>
      </w:r>
    </w:p>
    <w:p w14:paraId="60468C52" w14:textId="77777777" w:rsidR="005D5E96" w:rsidRPr="005264FE" w:rsidRDefault="005D5E96" w:rsidP="005D5E96">
      <w:pPr>
        <w:pStyle w:val="standard"/>
        <w:spacing w:before="0" w:beforeAutospacing="0" w:after="0" w:afterAutospacing="0"/>
        <w:jc w:val="both"/>
        <w:rPr>
          <w:rFonts w:ascii="Arial" w:hAnsi="Arial" w:cs="Arial"/>
          <w:sz w:val="22"/>
          <w:szCs w:val="22"/>
        </w:rPr>
      </w:pPr>
    </w:p>
    <w:p w14:paraId="0D820C12" w14:textId="08770AD2" w:rsidR="005D5E96" w:rsidRPr="005264FE" w:rsidRDefault="005D5E96" w:rsidP="005D5E96">
      <w:pPr>
        <w:pStyle w:val="standard"/>
        <w:spacing w:before="0" w:beforeAutospacing="0" w:after="0" w:afterAutospacing="0"/>
        <w:jc w:val="both"/>
        <w:rPr>
          <w:rFonts w:ascii="Arial" w:hAnsi="Arial" w:cs="Arial"/>
          <w:sz w:val="22"/>
          <w:szCs w:val="22"/>
        </w:rPr>
      </w:pPr>
      <w:r w:rsidRPr="005264FE">
        <w:rPr>
          <w:rFonts w:ascii="Arial" w:hAnsi="Arial" w:cs="Arial"/>
          <w:b/>
          <w:sz w:val="22"/>
          <w:szCs w:val="22"/>
        </w:rPr>
        <w:t>COMMITTEE OF ADJUSTMENT</w:t>
      </w:r>
      <w:r w:rsidRPr="005D5E96">
        <w:rPr>
          <w:rFonts w:ascii="Arial" w:hAnsi="Arial" w:cs="Arial"/>
          <w:b/>
          <w:bCs/>
          <w:sz w:val="22"/>
          <w:szCs w:val="22"/>
        </w:rPr>
        <w:t xml:space="preserve"> (3-5 </w:t>
      </w:r>
      <w:r w:rsidR="00841C6A">
        <w:rPr>
          <w:rFonts w:ascii="Arial" w:hAnsi="Arial" w:cs="Arial"/>
          <w:b/>
          <w:bCs/>
          <w:sz w:val="22"/>
          <w:szCs w:val="22"/>
        </w:rPr>
        <w:t>positions</w:t>
      </w:r>
      <w:r w:rsidRPr="005D5E96">
        <w:rPr>
          <w:rFonts w:ascii="Arial" w:hAnsi="Arial" w:cs="Arial"/>
          <w:b/>
          <w:bCs/>
          <w:sz w:val="22"/>
          <w:szCs w:val="22"/>
        </w:rPr>
        <w:t xml:space="preserve">) </w:t>
      </w:r>
    </w:p>
    <w:p w14:paraId="5115BFB1" w14:textId="6D206F2B" w:rsidR="005D5E96" w:rsidRPr="005264FE" w:rsidRDefault="005D5E96" w:rsidP="005D5E96">
      <w:pPr>
        <w:jc w:val="both"/>
        <w:rPr>
          <w:sz w:val="22"/>
          <w:szCs w:val="22"/>
        </w:rPr>
      </w:pPr>
      <w:r w:rsidRPr="005264FE">
        <w:rPr>
          <w:sz w:val="22"/>
          <w:szCs w:val="22"/>
        </w:rPr>
        <w:t xml:space="preserve">The Committee of Adjustment is a quasi-judicial </w:t>
      </w:r>
      <w:proofErr w:type="gramStart"/>
      <w:r w:rsidRPr="005264FE">
        <w:rPr>
          <w:sz w:val="22"/>
          <w:szCs w:val="22"/>
        </w:rPr>
        <w:t>body</w:t>
      </w:r>
      <w:proofErr w:type="gramEnd"/>
      <w:r w:rsidRPr="005264FE">
        <w:rPr>
          <w:sz w:val="22"/>
          <w:szCs w:val="22"/>
        </w:rPr>
        <w:t xml:space="preserve"> and its main function is to consider Minor Variance applications to the Township’s Zoning By-law, in accordance with the provisions of the </w:t>
      </w:r>
      <w:r w:rsidRPr="005264FE">
        <w:rPr>
          <w:i/>
          <w:sz w:val="22"/>
          <w:szCs w:val="22"/>
        </w:rPr>
        <w:t>Planning Act</w:t>
      </w:r>
      <w:r w:rsidRPr="005264FE">
        <w:rPr>
          <w:sz w:val="22"/>
          <w:szCs w:val="22"/>
        </w:rPr>
        <w:t>.  The Committee may meet up to twice a month in the evening, dependent upon applications submitted to the Committee.</w:t>
      </w:r>
      <w:r>
        <w:rPr>
          <w:sz w:val="22"/>
          <w:szCs w:val="22"/>
        </w:rPr>
        <w:t xml:space="preserve"> </w:t>
      </w:r>
      <w:r w:rsidRPr="00522643">
        <w:rPr>
          <w:rFonts w:cs="Arial"/>
          <w:b/>
          <w:bCs/>
          <w:sz w:val="22"/>
          <w:szCs w:val="22"/>
        </w:rPr>
        <w:t>Payment for this position is $</w:t>
      </w:r>
      <w:r w:rsidR="007F7BC7">
        <w:rPr>
          <w:rFonts w:cs="Arial"/>
          <w:b/>
          <w:bCs/>
          <w:sz w:val="22"/>
          <w:szCs w:val="22"/>
        </w:rPr>
        <w:t>80</w:t>
      </w:r>
      <w:r w:rsidRPr="00522643">
        <w:rPr>
          <w:rFonts w:cs="Arial"/>
          <w:b/>
          <w:bCs/>
          <w:sz w:val="22"/>
          <w:szCs w:val="22"/>
        </w:rPr>
        <w:t>.00 per meeting.</w:t>
      </w:r>
    </w:p>
    <w:p w14:paraId="4A67C922" w14:textId="77777777" w:rsidR="005D5E96" w:rsidRPr="005264FE" w:rsidRDefault="005D5E96" w:rsidP="005D5E96">
      <w:pPr>
        <w:pStyle w:val="standard"/>
        <w:spacing w:before="0" w:beforeAutospacing="0" w:after="0" w:afterAutospacing="0"/>
        <w:jc w:val="both"/>
        <w:rPr>
          <w:rFonts w:ascii="Arial" w:hAnsi="Arial" w:cs="Arial"/>
          <w:sz w:val="22"/>
          <w:szCs w:val="22"/>
        </w:rPr>
      </w:pPr>
    </w:p>
    <w:p w14:paraId="0A9C0368" w14:textId="77777777" w:rsidR="005D5E96" w:rsidRPr="005264FE" w:rsidRDefault="005D5E96" w:rsidP="005D5E96">
      <w:pPr>
        <w:pStyle w:val="standard"/>
        <w:spacing w:before="0" w:beforeAutospacing="0" w:after="0" w:afterAutospacing="0"/>
        <w:jc w:val="both"/>
        <w:rPr>
          <w:rFonts w:ascii="Arial" w:hAnsi="Arial" w:cs="Arial"/>
          <w:sz w:val="22"/>
          <w:szCs w:val="22"/>
        </w:rPr>
      </w:pPr>
      <w:r w:rsidRPr="005264FE">
        <w:rPr>
          <w:rFonts w:ascii="Arial" w:hAnsi="Arial" w:cs="Arial"/>
          <w:b/>
          <w:sz w:val="22"/>
          <w:szCs w:val="22"/>
        </w:rPr>
        <w:t xml:space="preserve">HERITAGE </w:t>
      </w:r>
      <w:r w:rsidRPr="005D5E96">
        <w:rPr>
          <w:rFonts w:ascii="Arial" w:hAnsi="Arial" w:cs="Arial"/>
          <w:b/>
          <w:sz w:val="22"/>
          <w:szCs w:val="22"/>
        </w:rPr>
        <w:t>COMMITTEE (at least 3 Members of the Public)</w:t>
      </w:r>
    </w:p>
    <w:p w14:paraId="1E3B6F65" w14:textId="357111F3" w:rsidR="005D5E96" w:rsidRPr="005D5E96" w:rsidRDefault="005D5E96" w:rsidP="005D5E96">
      <w:pPr>
        <w:jc w:val="both"/>
        <w:rPr>
          <w:sz w:val="22"/>
          <w:szCs w:val="22"/>
        </w:rPr>
      </w:pPr>
      <w:r w:rsidRPr="005264FE">
        <w:rPr>
          <w:sz w:val="22"/>
          <w:szCs w:val="22"/>
        </w:rPr>
        <w:t>The purpose of the Heritage Committee is to support civic interest in heritage preservation and assist Council on matters relating to historical and architectural conservation. The Committee will meet on a quarterly basis (every 3 months)</w:t>
      </w:r>
      <w:r>
        <w:rPr>
          <w:sz w:val="22"/>
          <w:szCs w:val="22"/>
        </w:rPr>
        <w:t xml:space="preserve">, in-person, at a date and time to be determined by the Committee. </w:t>
      </w:r>
      <w:r w:rsidRPr="00522643">
        <w:rPr>
          <w:rFonts w:cs="Arial"/>
          <w:b/>
          <w:bCs/>
          <w:sz w:val="22"/>
          <w:szCs w:val="22"/>
        </w:rPr>
        <w:t>Payment for this position is $5</w:t>
      </w:r>
      <w:r>
        <w:rPr>
          <w:rFonts w:cs="Arial"/>
          <w:b/>
          <w:bCs/>
          <w:sz w:val="22"/>
          <w:szCs w:val="22"/>
        </w:rPr>
        <w:t>0</w:t>
      </w:r>
      <w:r w:rsidRPr="00522643">
        <w:rPr>
          <w:rFonts w:cs="Arial"/>
          <w:b/>
          <w:bCs/>
          <w:sz w:val="22"/>
          <w:szCs w:val="22"/>
        </w:rPr>
        <w:t>.00 per meeting.</w:t>
      </w:r>
    </w:p>
    <w:p w14:paraId="692D3B86" w14:textId="77777777" w:rsidR="005D5E96" w:rsidRDefault="005D5E96" w:rsidP="005D5E96">
      <w:pPr>
        <w:jc w:val="both"/>
        <w:rPr>
          <w:sz w:val="22"/>
          <w:szCs w:val="22"/>
        </w:rPr>
      </w:pPr>
    </w:p>
    <w:p w14:paraId="0751689D" w14:textId="6ABB798F" w:rsidR="005D5E96" w:rsidRPr="009C4FD0" w:rsidRDefault="005D5E96" w:rsidP="005D5E96">
      <w:pPr>
        <w:jc w:val="both"/>
        <w:rPr>
          <w:sz w:val="22"/>
          <w:szCs w:val="22"/>
        </w:rPr>
      </w:pPr>
      <w:r w:rsidRPr="009C4FD0">
        <w:rPr>
          <w:b/>
          <w:bCs/>
          <w:sz w:val="22"/>
          <w:szCs w:val="22"/>
        </w:rPr>
        <w:t>GUELPH CEMETARY COMMISSION</w:t>
      </w:r>
      <w:r>
        <w:rPr>
          <w:b/>
          <w:bCs/>
          <w:sz w:val="22"/>
          <w:szCs w:val="22"/>
        </w:rPr>
        <w:t xml:space="preserve"> </w:t>
      </w:r>
      <w:r w:rsidRPr="005D5E96">
        <w:rPr>
          <w:b/>
          <w:bCs/>
          <w:sz w:val="22"/>
          <w:szCs w:val="22"/>
        </w:rPr>
        <w:t>(2 positions)</w:t>
      </w:r>
    </w:p>
    <w:p w14:paraId="5926F5D9" w14:textId="691F422D" w:rsidR="005D5E96" w:rsidRPr="00522643" w:rsidRDefault="005D5E96" w:rsidP="005D5E96">
      <w:pPr>
        <w:pStyle w:val="NoSpacing"/>
        <w:jc w:val="both"/>
        <w:rPr>
          <w:rFonts w:ascii="Arial" w:hAnsi="Arial" w:cs="Arial"/>
          <w:b/>
          <w:bCs/>
          <w:shd w:val="clear" w:color="auto" w:fill="FFFFFF"/>
        </w:rPr>
      </w:pPr>
      <w:r w:rsidRPr="00522643">
        <w:rPr>
          <w:rFonts w:ascii="Arial" w:hAnsi="Arial" w:cs="Arial"/>
          <w:shd w:val="clear" w:color="auto" w:fill="FFFFFF"/>
        </w:rPr>
        <w:t xml:space="preserve">The Commission is responsible for maintaining and managing the Cemetery (Woodlawn Memorial Park). </w:t>
      </w:r>
      <w:r w:rsidRPr="00522643">
        <w:rPr>
          <w:rFonts w:ascii="Arial" w:hAnsi="Arial" w:cs="Arial"/>
        </w:rPr>
        <w:t xml:space="preserve">The Guelph Cemetery Commission meets on the third Tuesday of every month except July or August. The Guelph Cemetery Commission meetings begin at 4:15 pm at the offices of Woodlawn Memorial Park, for approximately 2 hours. </w:t>
      </w:r>
      <w:r w:rsidRPr="00522643">
        <w:rPr>
          <w:rFonts w:ascii="Arial" w:hAnsi="Arial" w:cs="Arial"/>
          <w:b/>
          <w:bCs/>
        </w:rPr>
        <w:t>This is an unpaid appointment.</w:t>
      </w:r>
    </w:p>
    <w:p w14:paraId="46B2631E" w14:textId="77777777" w:rsidR="005D5E96" w:rsidRPr="005264FE" w:rsidRDefault="005D5E96" w:rsidP="005D5E96">
      <w:pPr>
        <w:jc w:val="both"/>
        <w:rPr>
          <w:sz w:val="22"/>
          <w:szCs w:val="22"/>
        </w:rPr>
      </w:pPr>
    </w:p>
    <w:p w14:paraId="44915535" w14:textId="7C9546E3" w:rsidR="005D5E96" w:rsidRPr="005264FE" w:rsidRDefault="005D5E96" w:rsidP="005D5E96">
      <w:pPr>
        <w:jc w:val="both"/>
        <w:rPr>
          <w:rFonts w:cs="Arial"/>
          <w:iCs/>
          <w:sz w:val="22"/>
          <w:szCs w:val="22"/>
        </w:rPr>
      </w:pPr>
      <w:r w:rsidRPr="005264FE">
        <w:rPr>
          <w:rFonts w:cs="Arial"/>
          <w:iCs/>
          <w:sz w:val="22"/>
          <w:szCs w:val="22"/>
        </w:rPr>
        <w:t xml:space="preserve">Interested applicants are invited to complete the Township’s required </w:t>
      </w:r>
      <w:r w:rsidRPr="005264FE">
        <w:rPr>
          <w:rFonts w:cs="Arial"/>
          <w:iCs/>
          <w:sz w:val="22"/>
          <w:szCs w:val="22"/>
          <w:u w:val="single"/>
        </w:rPr>
        <w:t>Application for Appointment to Committees</w:t>
      </w:r>
      <w:r w:rsidRPr="005264FE">
        <w:rPr>
          <w:rFonts w:cs="Arial"/>
          <w:iCs/>
          <w:sz w:val="22"/>
          <w:szCs w:val="22"/>
        </w:rPr>
        <w:t xml:space="preserve">, which is located on the Township website at </w:t>
      </w:r>
      <w:hyperlink r:id="rId5" w:history="1">
        <w:r w:rsidRPr="005264FE">
          <w:rPr>
            <w:rStyle w:val="Hyperlink"/>
            <w:rFonts w:cs="Arial"/>
            <w:iCs/>
            <w:sz w:val="22"/>
            <w:szCs w:val="22"/>
          </w:rPr>
          <w:t>www.get.on.ca</w:t>
        </w:r>
      </w:hyperlink>
      <w:r w:rsidRPr="005264FE">
        <w:rPr>
          <w:rFonts w:cs="Arial"/>
          <w:iCs/>
          <w:sz w:val="22"/>
          <w:szCs w:val="22"/>
        </w:rPr>
        <w:t xml:space="preserve"> or picked up at the Township of Guelph/Eramosa Municipal Office, faxed or e-mailed upon request by calling (519) 856-9596 ext. 125.  Please complete and forward applications by November </w:t>
      </w:r>
      <w:r w:rsidR="00844B58">
        <w:rPr>
          <w:rFonts w:cs="Arial"/>
          <w:iCs/>
          <w:sz w:val="22"/>
          <w:szCs w:val="22"/>
        </w:rPr>
        <w:t>1</w:t>
      </w:r>
      <w:r w:rsidRPr="005264FE">
        <w:rPr>
          <w:rFonts w:cs="Arial"/>
          <w:iCs/>
          <w:sz w:val="22"/>
          <w:szCs w:val="22"/>
        </w:rPr>
        <w:t xml:space="preserve">, </w:t>
      </w:r>
      <w:proofErr w:type="gramStart"/>
      <w:r w:rsidRPr="005264FE">
        <w:rPr>
          <w:rFonts w:cs="Arial"/>
          <w:iCs/>
          <w:sz w:val="22"/>
          <w:szCs w:val="22"/>
        </w:rPr>
        <w:t>202</w:t>
      </w:r>
      <w:r>
        <w:rPr>
          <w:rFonts w:cs="Arial"/>
          <w:iCs/>
          <w:sz w:val="22"/>
          <w:szCs w:val="22"/>
        </w:rPr>
        <w:t>6</w:t>
      </w:r>
      <w:proofErr w:type="gramEnd"/>
      <w:r w:rsidRPr="005264FE">
        <w:rPr>
          <w:rFonts w:cs="Arial"/>
          <w:iCs/>
          <w:sz w:val="22"/>
          <w:szCs w:val="22"/>
        </w:rPr>
        <w:t xml:space="preserve"> at 4 p.m. to:</w:t>
      </w:r>
    </w:p>
    <w:p w14:paraId="167EADE5" w14:textId="77777777" w:rsidR="005D5E96" w:rsidRPr="005264FE" w:rsidRDefault="005D5E96" w:rsidP="005D5E96">
      <w:pPr>
        <w:jc w:val="both"/>
        <w:rPr>
          <w:iCs/>
          <w:sz w:val="22"/>
          <w:szCs w:val="22"/>
        </w:rPr>
      </w:pPr>
    </w:p>
    <w:p w14:paraId="14E1E34A" w14:textId="77777777" w:rsidR="005D5E96" w:rsidRPr="005264FE" w:rsidRDefault="005D5E96" w:rsidP="005D5E96">
      <w:pPr>
        <w:jc w:val="both"/>
        <w:rPr>
          <w:iCs/>
          <w:sz w:val="22"/>
          <w:szCs w:val="22"/>
        </w:rPr>
      </w:pPr>
      <w:r w:rsidRPr="005264FE">
        <w:rPr>
          <w:iCs/>
          <w:sz w:val="22"/>
          <w:szCs w:val="22"/>
        </w:rPr>
        <w:t xml:space="preserve"> </w:t>
      </w:r>
    </w:p>
    <w:p w14:paraId="38D95118" w14:textId="77777777" w:rsidR="005D5E96" w:rsidRPr="005264FE" w:rsidRDefault="005D5E96" w:rsidP="005D5E96">
      <w:pPr>
        <w:pStyle w:val="Heading2"/>
        <w:jc w:val="right"/>
        <w:rPr>
          <w:iCs/>
          <w:sz w:val="22"/>
          <w:szCs w:val="22"/>
        </w:rPr>
      </w:pPr>
      <w:r w:rsidRPr="005264FE">
        <w:rPr>
          <w:sz w:val="22"/>
          <w:szCs w:val="22"/>
        </w:rPr>
        <w:t>Amanda Knight</w:t>
      </w:r>
      <w:r w:rsidRPr="005264FE">
        <w:rPr>
          <w:sz w:val="22"/>
          <w:szCs w:val="22"/>
          <w:lang w:val="en-CA"/>
        </w:rPr>
        <w:t xml:space="preserve">, </w:t>
      </w:r>
      <w:r w:rsidRPr="005264FE">
        <w:rPr>
          <w:sz w:val="22"/>
          <w:szCs w:val="22"/>
        </w:rPr>
        <w:t>Clerk</w:t>
      </w:r>
    </w:p>
    <w:p w14:paraId="0408DCF0" w14:textId="77777777" w:rsidR="005D5E96" w:rsidRPr="005264FE" w:rsidRDefault="005D5E96" w:rsidP="005D5E96">
      <w:pPr>
        <w:jc w:val="right"/>
        <w:rPr>
          <w:iCs/>
          <w:sz w:val="22"/>
          <w:szCs w:val="22"/>
        </w:rPr>
      </w:pPr>
      <w:r w:rsidRPr="005264FE">
        <w:rPr>
          <w:iCs/>
          <w:sz w:val="22"/>
          <w:szCs w:val="22"/>
        </w:rPr>
        <w:t>Township of Guelph/Eramosa</w:t>
      </w:r>
    </w:p>
    <w:p w14:paraId="6310A725" w14:textId="77777777" w:rsidR="005D5E96" w:rsidRPr="005264FE" w:rsidRDefault="005D5E96" w:rsidP="005D5E96">
      <w:pPr>
        <w:jc w:val="right"/>
        <w:rPr>
          <w:iCs/>
          <w:sz w:val="22"/>
          <w:szCs w:val="22"/>
        </w:rPr>
      </w:pPr>
      <w:r w:rsidRPr="005264FE">
        <w:rPr>
          <w:iCs/>
          <w:sz w:val="22"/>
          <w:szCs w:val="22"/>
        </w:rPr>
        <w:t>8348 Wellington Road 124</w:t>
      </w:r>
      <w:r>
        <w:rPr>
          <w:iCs/>
          <w:sz w:val="22"/>
          <w:szCs w:val="22"/>
        </w:rPr>
        <w:t xml:space="preserve"> </w:t>
      </w:r>
      <w:r w:rsidRPr="005264FE">
        <w:rPr>
          <w:iCs/>
          <w:sz w:val="22"/>
          <w:szCs w:val="22"/>
        </w:rPr>
        <w:t>P.O. Box 700</w:t>
      </w:r>
    </w:p>
    <w:p w14:paraId="10E92CFB" w14:textId="77777777" w:rsidR="005D5E96" w:rsidRPr="005264FE" w:rsidRDefault="005D5E96" w:rsidP="005D5E96">
      <w:pPr>
        <w:jc w:val="right"/>
        <w:rPr>
          <w:iCs/>
          <w:sz w:val="22"/>
          <w:szCs w:val="22"/>
        </w:rPr>
      </w:pPr>
      <w:r w:rsidRPr="005264FE">
        <w:rPr>
          <w:iCs/>
          <w:sz w:val="22"/>
          <w:szCs w:val="22"/>
        </w:rPr>
        <w:t>Rockwood, ON   N0B 2K0</w:t>
      </w:r>
    </w:p>
    <w:p w14:paraId="5C6F5A4B" w14:textId="77777777" w:rsidR="005D5E96" w:rsidRPr="005264FE" w:rsidRDefault="005D5E96" w:rsidP="005D5E96">
      <w:pPr>
        <w:jc w:val="right"/>
        <w:rPr>
          <w:iCs/>
          <w:sz w:val="22"/>
          <w:szCs w:val="22"/>
        </w:rPr>
      </w:pPr>
      <w:r w:rsidRPr="005264FE">
        <w:rPr>
          <w:iCs/>
          <w:sz w:val="22"/>
          <w:szCs w:val="22"/>
        </w:rPr>
        <w:t xml:space="preserve">aknight@get.on.ca </w:t>
      </w:r>
    </w:p>
    <w:p w14:paraId="33C03813" w14:textId="77777777" w:rsidR="007D3CBF" w:rsidRDefault="007D3CBF"/>
    <w:sectPr w:rsidR="007D3CBF" w:rsidSect="005D5E96">
      <w:pgSz w:w="12240" w:h="20160" w:code="5"/>
      <w:pgMar w:top="720" w:right="1080" w:bottom="1440" w:left="1080" w:header="706" w:footer="706" w:gutter="0"/>
      <w:paperSrc w:first="15" w:other="15"/>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54D"/>
    <w:rsid w:val="00033C1E"/>
    <w:rsid w:val="001F527D"/>
    <w:rsid w:val="0033154D"/>
    <w:rsid w:val="00476B32"/>
    <w:rsid w:val="005D5E96"/>
    <w:rsid w:val="007D3CBF"/>
    <w:rsid w:val="007F7BC7"/>
    <w:rsid w:val="0083587A"/>
    <w:rsid w:val="00841C6A"/>
    <w:rsid w:val="00844B58"/>
    <w:rsid w:val="00C04630"/>
    <w:rsid w:val="00C26ABC"/>
    <w:rsid w:val="00CB7482"/>
    <w:rsid w:val="00EC6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DFF88"/>
  <w15:chartTrackingRefBased/>
  <w15:docId w15:val="{C12158A5-3C88-44F3-808B-42260CA40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E96"/>
    <w:pPr>
      <w:spacing w:after="0" w:line="240" w:lineRule="auto"/>
    </w:pPr>
    <w:rPr>
      <w:rFonts w:ascii="Arial" w:eastAsia="Times New Roman" w:hAnsi="Arial" w:cs="Times New Roman"/>
      <w:spacing w:val="-3"/>
      <w:kern w:val="0"/>
      <w:szCs w:val="20"/>
      <w14:ligatures w14:val="none"/>
    </w:rPr>
  </w:style>
  <w:style w:type="paragraph" w:styleId="Heading1">
    <w:name w:val="heading 1"/>
    <w:basedOn w:val="Normal"/>
    <w:next w:val="Normal"/>
    <w:link w:val="Heading1Char"/>
    <w:uiPriority w:val="9"/>
    <w:qFormat/>
    <w:rsid w:val="0033154D"/>
    <w:pPr>
      <w:keepNext/>
      <w:keepLines/>
      <w:spacing w:before="360" w:after="80" w:line="278" w:lineRule="auto"/>
      <w:outlineLvl w:val="0"/>
    </w:pPr>
    <w:rPr>
      <w:rFonts w:asciiTheme="majorHAnsi" w:eastAsiaTheme="majorEastAsia" w:hAnsiTheme="majorHAnsi" w:cstheme="majorBidi"/>
      <w:color w:val="0F4761" w:themeColor="accent1" w:themeShade="BF"/>
      <w:spacing w:val="0"/>
      <w:kern w:val="2"/>
      <w:sz w:val="40"/>
      <w:szCs w:val="40"/>
      <w14:ligatures w14:val="standardContextual"/>
    </w:rPr>
  </w:style>
  <w:style w:type="paragraph" w:styleId="Heading2">
    <w:name w:val="heading 2"/>
    <w:basedOn w:val="Normal"/>
    <w:next w:val="Normal"/>
    <w:link w:val="Heading2Char"/>
    <w:unhideWhenUsed/>
    <w:qFormat/>
    <w:rsid w:val="0033154D"/>
    <w:pPr>
      <w:keepNext/>
      <w:keepLines/>
      <w:spacing w:before="160" w:after="80" w:line="278" w:lineRule="auto"/>
      <w:outlineLvl w:val="1"/>
    </w:pPr>
    <w:rPr>
      <w:rFonts w:asciiTheme="majorHAnsi" w:eastAsiaTheme="majorEastAsia" w:hAnsiTheme="majorHAnsi" w:cstheme="majorBidi"/>
      <w:color w:val="0F4761" w:themeColor="accent1" w:themeShade="BF"/>
      <w:spacing w:val="0"/>
      <w:kern w:val="2"/>
      <w:sz w:val="32"/>
      <w:szCs w:val="32"/>
      <w14:ligatures w14:val="standardContextual"/>
    </w:rPr>
  </w:style>
  <w:style w:type="paragraph" w:styleId="Heading3">
    <w:name w:val="heading 3"/>
    <w:basedOn w:val="Normal"/>
    <w:next w:val="Normal"/>
    <w:link w:val="Heading3Char"/>
    <w:uiPriority w:val="9"/>
    <w:semiHidden/>
    <w:unhideWhenUsed/>
    <w:qFormat/>
    <w:rsid w:val="0033154D"/>
    <w:pPr>
      <w:keepNext/>
      <w:keepLines/>
      <w:spacing w:before="160" w:after="80" w:line="278" w:lineRule="auto"/>
      <w:outlineLvl w:val="2"/>
    </w:pPr>
    <w:rPr>
      <w:rFonts w:asciiTheme="minorHAnsi" w:eastAsiaTheme="majorEastAsia" w:hAnsiTheme="minorHAnsi" w:cstheme="majorBidi"/>
      <w:color w:val="0F4761" w:themeColor="accent1" w:themeShade="BF"/>
      <w:spacing w:val="0"/>
      <w:kern w:val="2"/>
      <w:sz w:val="28"/>
      <w:szCs w:val="28"/>
      <w14:ligatures w14:val="standardContextual"/>
    </w:rPr>
  </w:style>
  <w:style w:type="paragraph" w:styleId="Heading4">
    <w:name w:val="heading 4"/>
    <w:basedOn w:val="Normal"/>
    <w:next w:val="Normal"/>
    <w:link w:val="Heading4Char"/>
    <w:uiPriority w:val="9"/>
    <w:semiHidden/>
    <w:unhideWhenUsed/>
    <w:qFormat/>
    <w:rsid w:val="0033154D"/>
    <w:pPr>
      <w:keepNext/>
      <w:keepLines/>
      <w:spacing w:before="80" w:after="40" w:line="278" w:lineRule="auto"/>
      <w:outlineLvl w:val="3"/>
    </w:pPr>
    <w:rPr>
      <w:rFonts w:asciiTheme="minorHAnsi" w:eastAsiaTheme="majorEastAsia" w:hAnsiTheme="minorHAnsi" w:cstheme="majorBidi"/>
      <w:i/>
      <w:iCs/>
      <w:color w:val="0F4761" w:themeColor="accent1" w:themeShade="BF"/>
      <w:spacing w:val="0"/>
      <w:kern w:val="2"/>
      <w:szCs w:val="24"/>
      <w14:ligatures w14:val="standardContextual"/>
    </w:rPr>
  </w:style>
  <w:style w:type="paragraph" w:styleId="Heading5">
    <w:name w:val="heading 5"/>
    <w:basedOn w:val="Normal"/>
    <w:next w:val="Normal"/>
    <w:link w:val="Heading5Char"/>
    <w:uiPriority w:val="9"/>
    <w:semiHidden/>
    <w:unhideWhenUsed/>
    <w:qFormat/>
    <w:rsid w:val="0033154D"/>
    <w:pPr>
      <w:keepNext/>
      <w:keepLines/>
      <w:spacing w:before="80" w:after="40" w:line="278" w:lineRule="auto"/>
      <w:outlineLvl w:val="4"/>
    </w:pPr>
    <w:rPr>
      <w:rFonts w:asciiTheme="minorHAnsi" w:eastAsiaTheme="majorEastAsia" w:hAnsiTheme="minorHAnsi" w:cstheme="majorBidi"/>
      <w:color w:val="0F4761" w:themeColor="accent1" w:themeShade="BF"/>
      <w:spacing w:val="0"/>
      <w:kern w:val="2"/>
      <w:szCs w:val="24"/>
      <w14:ligatures w14:val="standardContextual"/>
    </w:rPr>
  </w:style>
  <w:style w:type="paragraph" w:styleId="Heading6">
    <w:name w:val="heading 6"/>
    <w:basedOn w:val="Normal"/>
    <w:next w:val="Normal"/>
    <w:link w:val="Heading6Char"/>
    <w:uiPriority w:val="9"/>
    <w:semiHidden/>
    <w:unhideWhenUsed/>
    <w:qFormat/>
    <w:rsid w:val="0033154D"/>
    <w:pPr>
      <w:keepNext/>
      <w:keepLines/>
      <w:spacing w:before="40" w:line="278" w:lineRule="auto"/>
      <w:outlineLvl w:val="5"/>
    </w:pPr>
    <w:rPr>
      <w:rFonts w:asciiTheme="minorHAnsi" w:eastAsiaTheme="majorEastAsia" w:hAnsiTheme="minorHAnsi" w:cstheme="majorBidi"/>
      <w:i/>
      <w:iCs/>
      <w:color w:val="595959" w:themeColor="text1" w:themeTint="A6"/>
      <w:spacing w:val="0"/>
      <w:kern w:val="2"/>
      <w:szCs w:val="24"/>
      <w14:ligatures w14:val="standardContextual"/>
    </w:rPr>
  </w:style>
  <w:style w:type="paragraph" w:styleId="Heading7">
    <w:name w:val="heading 7"/>
    <w:basedOn w:val="Normal"/>
    <w:next w:val="Normal"/>
    <w:link w:val="Heading7Char"/>
    <w:uiPriority w:val="9"/>
    <w:semiHidden/>
    <w:unhideWhenUsed/>
    <w:qFormat/>
    <w:rsid w:val="0033154D"/>
    <w:pPr>
      <w:keepNext/>
      <w:keepLines/>
      <w:spacing w:before="40" w:line="278" w:lineRule="auto"/>
      <w:outlineLvl w:val="6"/>
    </w:pPr>
    <w:rPr>
      <w:rFonts w:asciiTheme="minorHAnsi" w:eastAsiaTheme="majorEastAsia" w:hAnsiTheme="minorHAnsi" w:cstheme="majorBidi"/>
      <w:color w:val="595959" w:themeColor="text1" w:themeTint="A6"/>
      <w:spacing w:val="0"/>
      <w:kern w:val="2"/>
      <w:szCs w:val="24"/>
      <w14:ligatures w14:val="standardContextual"/>
    </w:rPr>
  </w:style>
  <w:style w:type="paragraph" w:styleId="Heading8">
    <w:name w:val="heading 8"/>
    <w:basedOn w:val="Normal"/>
    <w:next w:val="Normal"/>
    <w:link w:val="Heading8Char"/>
    <w:uiPriority w:val="9"/>
    <w:semiHidden/>
    <w:unhideWhenUsed/>
    <w:qFormat/>
    <w:rsid w:val="0033154D"/>
    <w:pPr>
      <w:keepNext/>
      <w:keepLines/>
      <w:spacing w:line="278" w:lineRule="auto"/>
      <w:outlineLvl w:val="7"/>
    </w:pPr>
    <w:rPr>
      <w:rFonts w:asciiTheme="minorHAnsi" w:eastAsiaTheme="majorEastAsia" w:hAnsiTheme="minorHAnsi" w:cstheme="majorBidi"/>
      <w:i/>
      <w:iCs/>
      <w:color w:val="272727" w:themeColor="text1" w:themeTint="D8"/>
      <w:spacing w:val="0"/>
      <w:kern w:val="2"/>
      <w:szCs w:val="24"/>
      <w14:ligatures w14:val="standardContextual"/>
    </w:rPr>
  </w:style>
  <w:style w:type="paragraph" w:styleId="Heading9">
    <w:name w:val="heading 9"/>
    <w:basedOn w:val="Normal"/>
    <w:next w:val="Normal"/>
    <w:link w:val="Heading9Char"/>
    <w:uiPriority w:val="9"/>
    <w:semiHidden/>
    <w:unhideWhenUsed/>
    <w:qFormat/>
    <w:rsid w:val="0033154D"/>
    <w:pPr>
      <w:keepNext/>
      <w:keepLines/>
      <w:spacing w:line="278" w:lineRule="auto"/>
      <w:outlineLvl w:val="8"/>
    </w:pPr>
    <w:rPr>
      <w:rFonts w:asciiTheme="minorHAnsi" w:eastAsiaTheme="majorEastAsia" w:hAnsiTheme="minorHAnsi" w:cstheme="majorBidi"/>
      <w:color w:val="272727" w:themeColor="text1" w:themeTint="D8"/>
      <w:spacing w:val="0"/>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31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54D"/>
    <w:rPr>
      <w:rFonts w:eastAsiaTheme="majorEastAsia" w:cstheme="majorBidi"/>
      <w:color w:val="272727" w:themeColor="text1" w:themeTint="D8"/>
    </w:rPr>
  </w:style>
  <w:style w:type="paragraph" w:styleId="Title">
    <w:name w:val="Title"/>
    <w:basedOn w:val="Normal"/>
    <w:next w:val="Normal"/>
    <w:link w:val="TitleChar"/>
    <w:uiPriority w:val="10"/>
    <w:qFormat/>
    <w:rsid w:val="003315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1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54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1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54D"/>
    <w:pPr>
      <w:spacing w:before="160" w:after="160" w:line="278" w:lineRule="auto"/>
      <w:jc w:val="center"/>
    </w:pPr>
    <w:rPr>
      <w:rFonts w:asciiTheme="minorHAnsi" w:eastAsiaTheme="minorHAnsi" w:hAnsiTheme="minorHAnsi" w:cstheme="minorBidi"/>
      <w:i/>
      <w:iCs/>
      <w:color w:val="404040" w:themeColor="text1" w:themeTint="BF"/>
      <w:spacing w:val="0"/>
      <w:kern w:val="2"/>
      <w:szCs w:val="24"/>
      <w14:ligatures w14:val="standardContextual"/>
    </w:rPr>
  </w:style>
  <w:style w:type="character" w:customStyle="1" w:styleId="QuoteChar">
    <w:name w:val="Quote Char"/>
    <w:basedOn w:val="DefaultParagraphFont"/>
    <w:link w:val="Quote"/>
    <w:uiPriority w:val="29"/>
    <w:rsid w:val="0033154D"/>
    <w:rPr>
      <w:i/>
      <w:iCs/>
      <w:color w:val="404040" w:themeColor="text1" w:themeTint="BF"/>
    </w:rPr>
  </w:style>
  <w:style w:type="paragraph" w:styleId="ListParagraph">
    <w:name w:val="List Paragraph"/>
    <w:basedOn w:val="Normal"/>
    <w:uiPriority w:val="34"/>
    <w:qFormat/>
    <w:rsid w:val="0033154D"/>
    <w:pPr>
      <w:spacing w:after="160" w:line="278" w:lineRule="auto"/>
      <w:ind w:left="720"/>
      <w:contextualSpacing/>
    </w:pPr>
    <w:rPr>
      <w:rFonts w:asciiTheme="minorHAnsi" w:eastAsiaTheme="minorHAnsi" w:hAnsiTheme="minorHAnsi" w:cstheme="minorBidi"/>
      <w:spacing w:val="0"/>
      <w:kern w:val="2"/>
      <w:szCs w:val="24"/>
      <w14:ligatures w14:val="standardContextual"/>
    </w:rPr>
  </w:style>
  <w:style w:type="character" w:styleId="IntenseEmphasis">
    <w:name w:val="Intense Emphasis"/>
    <w:basedOn w:val="DefaultParagraphFont"/>
    <w:uiPriority w:val="21"/>
    <w:qFormat/>
    <w:rsid w:val="0033154D"/>
    <w:rPr>
      <w:i/>
      <w:iCs/>
      <w:color w:val="0F4761" w:themeColor="accent1" w:themeShade="BF"/>
    </w:rPr>
  </w:style>
  <w:style w:type="paragraph" w:styleId="IntenseQuote">
    <w:name w:val="Intense Quote"/>
    <w:basedOn w:val="Normal"/>
    <w:next w:val="Normal"/>
    <w:link w:val="IntenseQuoteChar"/>
    <w:uiPriority w:val="30"/>
    <w:qFormat/>
    <w:rsid w:val="0033154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pacing w:val="0"/>
      <w:kern w:val="2"/>
      <w:szCs w:val="24"/>
      <w14:ligatures w14:val="standardContextual"/>
    </w:rPr>
  </w:style>
  <w:style w:type="character" w:customStyle="1" w:styleId="IntenseQuoteChar">
    <w:name w:val="Intense Quote Char"/>
    <w:basedOn w:val="DefaultParagraphFont"/>
    <w:link w:val="IntenseQuote"/>
    <w:uiPriority w:val="30"/>
    <w:rsid w:val="0033154D"/>
    <w:rPr>
      <w:i/>
      <w:iCs/>
      <w:color w:val="0F4761" w:themeColor="accent1" w:themeShade="BF"/>
    </w:rPr>
  </w:style>
  <w:style w:type="character" w:styleId="IntenseReference">
    <w:name w:val="Intense Reference"/>
    <w:basedOn w:val="DefaultParagraphFont"/>
    <w:uiPriority w:val="32"/>
    <w:qFormat/>
    <w:rsid w:val="0033154D"/>
    <w:rPr>
      <w:b/>
      <w:bCs/>
      <w:smallCaps/>
      <w:color w:val="0F4761" w:themeColor="accent1" w:themeShade="BF"/>
      <w:spacing w:val="5"/>
    </w:rPr>
  </w:style>
  <w:style w:type="character" w:styleId="Hyperlink">
    <w:name w:val="Hyperlink"/>
    <w:rsid w:val="005D5E96"/>
    <w:rPr>
      <w:color w:val="0000FF"/>
      <w:u w:val="single"/>
    </w:rPr>
  </w:style>
  <w:style w:type="paragraph" w:customStyle="1" w:styleId="standard">
    <w:name w:val="standard"/>
    <w:basedOn w:val="Normal"/>
    <w:rsid w:val="005D5E96"/>
    <w:pPr>
      <w:spacing w:before="100" w:beforeAutospacing="1" w:after="100" w:afterAutospacing="1"/>
    </w:pPr>
    <w:rPr>
      <w:rFonts w:ascii="Times New Roman" w:hAnsi="Times New Roman"/>
      <w:spacing w:val="0"/>
      <w:szCs w:val="24"/>
    </w:rPr>
  </w:style>
  <w:style w:type="paragraph" w:styleId="NoSpacing">
    <w:name w:val="No Spacing"/>
    <w:link w:val="NoSpacingChar"/>
    <w:uiPriority w:val="1"/>
    <w:qFormat/>
    <w:rsid w:val="005D5E96"/>
    <w:pPr>
      <w:spacing w:after="0" w:line="240" w:lineRule="auto"/>
    </w:pPr>
    <w:rPr>
      <w:rFonts w:eastAsiaTheme="minorEastAsia"/>
      <w:kern w:val="0"/>
      <w:sz w:val="22"/>
      <w:szCs w:val="22"/>
      <w:lang w:eastAsia="en-CA"/>
      <w14:ligatures w14:val="none"/>
    </w:rPr>
  </w:style>
  <w:style w:type="character" w:customStyle="1" w:styleId="NoSpacingChar">
    <w:name w:val="No Spacing Char"/>
    <w:basedOn w:val="DefaultParagraphFont"/>
    <w:link w:val="NoSpacing"/>
    <w:uiPriority w:val="1"/>
    <w:rsid w:val="005D5E96"/>
    <w:rPr>
      <w:rFonts w:eastAsiaTheme="minorEastAsia"/>
      <w:kern w:val="0"/>
      <w:sz w:val="22"/>
      <w:szCs w:val="22"/>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et.on.c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Fraresso</dc:creator>
  <cp:keywords/>
  <dc:description/>
  <cp:lastModifiedBy>Shannon Fraresso</cp:lastModifiedBy>
  <cp:revision>6</cp:revision>
  <cp:lastPrinted>2026-07-03T13:50:00Z</cp:lastPrinted>
  <dcterms:created xsi:type="dcterms:W3CDTF">2026-06-29T17:51:00Z</dcterms:created>
  <dcterms:modified xsi:type="dcterms:W3CDTF">2026-09-11T13:22:00Z</dcterms:modified>
</cp:coreProperties>
</file>